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8"/>
          <w:szCs w:val="28"/>
          <w:lang w:val="en-US" w:eastAsia="zh-CN"/>
        </w:rPr>
      </w:pPr>
      <w:r>
        <w:rPr>
          <w:rFonts w:hint="eastAsia" w:hAnsi="宋体" w:eastAsia="宋体" w:cs="宋体"/>
          <w:b/>
          <w:bCs/>
          <w:sz w:val="28"/>
          <w:szCs w:val="28"/>
          <w:lang w:eastAsia="zh-CN"/>
        </w:rPr>
        <w:t>询比采购公告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bCs/>
          <w:sz w:val="22"/>
          <w:szCs w:val="22"/>
          <w:u w:val="single"/>
        </w:rPr>
      </w:pPr>
      <w:bookmarkStart w:id="0" w:name="_Toc31182"/>
      <w:bookmarkStart w:id="1" w:name="_Toc9387"/>
      <w:bookmarkStart w:id="2" w:name="_Toc6863"/>
      <w:bookmarkStart w:id="3" w:name="_Toc18368"/>
      <w:bookmarkStart w:id="4" w:name="_Toc21159"/>
      <w:bookmarkStart w:id="5" w:name="_Toc18694"/>
      <w:bookmarkStart w:id="6" w:name="_Toc1997"/>
      <w:bookmarkStart w:id="7" w:name="_Toc15339"/>
      <w:bookmarkStart w:id="8" w:name="_Toc23086"/>
      <w:bookmarkStart w:id="9" w:name="_Toc14303"/>
      <w:bookmarkStart w:id="10" w:name="_Toc4354"/>
      <w:bookmarkStart w:id="11" w:name="_Toc18685"/>
      <w:bookmarkStart w:id="12" w:name="_Toc13192"/>
      <w:bookmarkStart w:id="13" w:name="_Toc5819"/>
      <w:bookmarkStart w:id="14" w:name="_Toc19982"/>
      <w:bookmarkStart w:id="15" w:name="_Toc4558"/>
      <w:bookmarkStart w:id="16" w:name="_Toc5157"/>
      <w:bookmarkStart w:id="17" w:name="_Toc20584"/>
      <w:bookmarkStart w:id="18" w:name="_Toc14592"/>
      <w:bookmarkStart w:id="19" w:name="_Toc31255"/>
      <w:bookmarkStart w:id="20" w:name="_Toc26184"/>
      <w:bookmarkStart w:id="21" w:name="_Toc26472"/>
      <w:r>
        <w:rPr>
          <w:rFonts w:hint="eastAsia" w:ascii="宋体" w:hAnsi="宋体" w:eastAsia="宋体" w:cs="宋体"/>
          <w:b/>
          <w:sz w:val="22"/>
          <w:szCs w:val="22"/>
          <w:highlight w:val="none"/>
        </w:rPr>
        <w:t>致：</w:t>
      </w:r>
      <w:bookmarkEnd w:id="0"/>
      <w:bookmarkEnd w:id="1"/>
      <w:bookmarkEnd w:id="2"/>
      <w:bookmarkEnd w:id="3"/>
      <w:bookmarkEnd w:id="4"/>
      <w:bookmarkEnd w:id="5"/>
      <w:bookmarkEnd w:id="6"/>
      <w:bookmarkEnd w:id="7"/>
      <w:bookmarkEnd w:id="8"/>
      <w:bookmarkEnd w:id="9"/>
      <w:r>
        <w:rPr>
          <w:rFonts w:hint="eastAsia" w:hAnsi="宋体" w:eastAsia="宋体" w:cs="宋体"/>
          <w:b/>
          <w:sz w:val="22"/>
          <w:szCs w:val="22"/>
          <w:highlight w:val="none"/>
          <w:lang w:val="en-US" w:eastAsia="zh-CN"/>
        </w:rPr>
        <w:t>各供应商</w:t>
      </w:r>
      <w:bookmarkEnd w:id="10"/>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bCs/>
          <w:sz w:val="21"/>
          <w:szCs w:val="21"/>
        </w:rPr>
      </w:pPr>
      <w:bookmarkStart w:id="22" w:name="_Toc17221"/>
      <w:r>
        <w:rPr>
          <w:rFonts w:hint="eastAsia" w:ascii="宋体" w:hAnsi="宋体" w:eastAsia="宋体" w:cs="宋体"/>
          <w:b/>
          <w:bCs/>
          <w:sz w:val="21"/>
          <w:szCs w:val="21"/>
        </w:rPr>
        <w:t>1.询比条件</w:t>
      </w:r>
      <w:bookmarkEnd w:id="22"/>
      <w:bookmarkStart w:id="58" w:name="_GoBack"/>
      <w:bookmarkEnd w:id="58"/>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根据《富滇银行采购管理办法》</w:t>
      </w:r>
      <w:r>
        <w:rPr>
          <w:rFonts w:hint="eastAsia" w:ascii="宋体" w:hAnsi="宋体" w:eastAsia="宋体" w:cs="宋体"/>
          <w:sz w:val="21"/>
          <w:szCs w:val="21"/>
          <w:highlight w:val="none"/>
        </w:rPr>
        <w:t>的规定，</w:t>
      </w:r>
      <w:r>
        <w:rPr>
          <w:rFonts w:hint="eastAsia" w:ascii="宋体" w:hAnsi="宋体" w:eastAsia="宋体" w:cs="宋体"/>
          <w:sz w:val="21"/>
          <w:szCs w:val="21"/>
          <w:highlight w:val="none"/>
          <w:lang w:val="en-US" w:eastAsia="zh-CN"/>
        </w:rPr>
        <w:t>参照</w:t>
      </w:r>
      <w:r>
        <w:rPr>
          <w:rFonts w:hint="eastAsia" w:ascii="宋体" w:hAnsi="宋体" w:eastAsia="宋体" w:cs="宋体"/>
          <w:sz w:val="21"/>
          <w:szCs w:val="21"/>
          <w:highlight w:val="none"/>
        </w:rPr>
        <w:t>《电子采购交易规范非招标方式(GB/T43711-2024)》的规定</w:t>
      </w:r>
      <w:r>
        <w:rPr>
          <w:rFonts w:hint="eastAsia" w:hAnsi="宋体" w:eastAsia="宋体" w:cs="宋体"/>
          <w:sz w:val="21"/>
          <w:szCs w:val="21"/>
          <w:highlight w:val="none"/>
          <w:lang w:eastAsia="zh-CN"/>
        </w:rPr>
        <w:t>，富滇银行股份有限公司</w:t>
      </w:r>
      <w:r>
        <w:rPr>
          <w:rFonts w:hint="eastAsia" w:hAnsi="宋体" w:eastAsia="宋体" w:cs="宋体"/>
          <w:sz w:val="21"/>
          <w:szCs w:val="21"/>
          <w:highlight w:val="none"/>
          <w:lang w:val="en-US" w:eastAsia="zh-CN"/>
        </w:rPr>
        <w:t>昆明禄劝</w:t>
      </w:r>
      <w:r>
        <w:rPr>
          <w:rFonts w:hint="eastAsia" w:hAnsi="宋体" w:eastAsia="宋体" w:cs="宋体"/>
          <w:sz w:val="21"/>
          <w:szCs w:val="21"/>
          <w:highlight w:val="none"/>
          <w:lang w:eastAsia="zh-CN"/>
        </w:rPr>
        <w:t>支行</w:t>
      </w:r>
      <w:r>
        <w:rPr>
          <w:rFonts w:hint="eastAsia" w:ascii="宋体" w:hAnsi="宋体" w:eastAsia="宋体" w:cs="宋体"/>
          <w:sz w:val="21"/>
          <w:szCs w:val="21"/>
          <w:highlight w:val="none"/>
        </w:rPr>
        <w:t>（以下简称：采购人）对</w:t>
      </w:r>
      <w:r>
        <w:rPr>
          <w:rFonts w:hint="eastAsia" w:ascii="宋体" w:hAnsi="宋体" w:eastAsia="宋体" w:cs="宋体"/>
          <w:color w:val="auto"/>
          <w:sz w:val="21"/>
          <w:szCs w:val="21"/>
          <w:lang w:val="en-US" w:eastAsia="zh-CN"/>
        </w:rPr>
        <w:t>“富滇银行昆明禄劝支行代理款箱运送、保管和现金调拨项目”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项目编号：</w:t>
      </w:r>
      <w:r>
        <w:rPr>
          <w:rFonts w:hint="eastAsia" w:ascii="宋体" w:hAnsi="宋体" w:eastAsia="宋体" w:cs="宋体"/>
          <w:color w:val="auto"/>
          <w:sz w:val="21"/>
          <w:szCs w:val="21"/>
          <w:lang w:val="en-US" w:eastAsia="zh-CN"/>
        </w:rPr>
        <w:t>FDBYYB</w:t>
      </w:r>
      <w:r>
        <w:rPr>
          <w:rFonts w:hint="eastAsia" w:hAnsi="宋体" w:cs="宋体"/>
          <w:color w:val="auto"/>
          <w:sz w:val="21"/>
          <w:szCs w:val="21"/>
          <w:lang w:val="en-US" w:eastAsia="zh-CN"/>
        </w:rPr>
        <w:t>-</w:t>
      </w:r>
      <w:r>
        <w:rPr>
          <w:rFonts w:hint="eastAsia" w:ascii="宋体" w:hAnsi="宋体" w:eastAsia="宋体" w:cs="宋体"/>
          <w:color w:val="auto"/>
          <w:sz w:val="21"/>
          <w:szCs w:val="21"/>
          <w:lang w:val="en-US" w:eastAsia="zh-CN"/>
        </w:rPr>
        <w:t>LQZH-2025-12001</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rPr>
        <w:t>采用询比</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方式选定供应商承担本项目</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bCs/>
          <w:sz w:val="21"/>
          <w:szCs w:val="21"/>
        </w:rPr>
      </w:pPr>
      <w:bookmarkStart w:id="23" w:name="_Toc25384"/>
      <w:r>
        <w:rPr>
          <w:rFonts w:hint="eastAsia" w:ascii="宋体" w:hAnsi="宋体" w:eastAsia="宋体" w:cs="宋体"/>
          <w:b/>
          <w:bCs/>
          <w:sz w:val="21"/>
          <w:szCs w:val="21"/>
        </w:rPr>
        <w:t>2.项目概况</w:t>
      </w:r>
      <w:bookmarkEnd w:id="23"/>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2.1项目名称：</w:t>
      </w:r>
      <w:r>
        <w:rPr>
          <w:rFonts w:hint="eastAsia" w:ascii="宋体" w:hAnsi="宋体" w:eastAsia="宋体" w:cs="宋体"/>
          <w:color w:val="auto"/>
          <w:sz w:val="21"/>
          <w:szCs w:val="21"/>
          <w:lang w:val="en-US" w:eastAsia="zh-CN"/>
        </w:rPr>
        <w:t>富滇银行昆明禄劝支行代理款箱运送、保管和现金调拨项目</w:t>
      </w:r>
      <w:r>
        <w:rPr>
          <w:rFonts w:hint="eastAsia"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采购范围：</w:t>
      </w:r>
      <w:r>
        <w:rPr>
          <w:rFonts w:hint="eastAsia" w:ascii="宋体" w:hAnsi="宋体" w:eastAsia="宋体" w:cs="宋体"/>
          <w:color w:val="auto"/>
          <w:sz w:val="21"/>
          <w:szCs w:val="21"/>
          <w:lang w:val="en-US" w:eastAsia="zh-CN"/>
        </w:rPr>
        <w:t>富滇银行昆明禄劝支行代理款箱运送、保管和现金调拨项目</w:t>
      </w:r>
      <w:r>
        <w:rPr>
          <w:rFonts w:hint="eastAsia" w:ascii="宋体" w:hAnsi="宋体" w:eastAsia="宋体" w:cs="宋体"/>
          <w:sz w:val="21"/>
          <w:szCs w:val="21"/>
          <w:lang w:eastAsia="zh-CN"/>
        </w:rPr>
        <w:t>，</w:t>
      </w:r>
      <w:r>
        <w:rPr>
          <w:rFonts w:hint="eastAsia" w:ascii="宋体" w:hAnsi="宋体" w:eastAsia="宋体" w:cs="宋体"/>
          <w:sz w:val="21"/>
          <w:szCs w:val="21"/>
        </w:rPr>
        <w:t>具体需求详见第</w:t>
      </w:r>
      <w:r>
        <w:rPr>
          <w:rFonts w:hint="eastAsia" w:ascii="宋体" w:hAnsi="宋体" w:eastAsia="宋体" w:cs="宋体"/>
          <w:sz w:val="21"/>
          <w:szCs w:val="21"/>
          <w:lang w:val="en-US" w:eastAsia="zh-CN"/>
        </w:rPr>
        <w:t>四</w:t>
      </w:r>
      <w:r>
        <w:rPr>
          <w:rFonts w:hint="eastAsia" w:ascii="宋体" w:hAnsi="宋体" w:eastAsia="宋体" w:cs="宋体"/>
          <w:sz w:val="21"/>
          <w:szCs w:val="21"/>
        </w:rPr>
        <w:t>章“</w:t>
      </w:r>
      <w:r>
        <w:rPr>
          <w:rFonts w:hint="eastAsia" w:ascii="宋体" w:hAnsi="宋体" w:eastAsia="宋体" w:cs="宋体"/>
          <w:sz w:val="21"/>
          <w:szCs w:val="21"/>
          <w:lang w:eastAsia="zh-CN"/>
        </w:rPr>
        <w:t>技术标准或服务要求</w:t>
      </w:r>
      <w:r>
        <w:rPr>
          <w:rFonts w:hint="eastAsia" w:ascii="宋体" w:hAnsi="宋体" w:eastAsia="宋体" w:cs="宋体"/>
          <w:sz w:val="21"/>
          <w:szCs w:val="21"/>
        </w:rPr>
        <w:t>”</w:t>
      </w:r>
      <w:r>
        <w:rPr>
          <w:rFonts w:hint="eastAsia"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rPr>
        <w:t>资金来源：自筹，资金落实情况：已落实。</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hAnsi="宋体" w:eastAsia="宋体" w:cs="宋体"/>
          <w:sz w:val="21"/>
          <w:szCs w:val="21"/>
          <w:lang w:val="en-US" w:eastAsia="zh-CN"/>
        </w:rPr>
        <w:t>4</w:t>
      </w:r>
      <w:r>
        <w:rPr>
          <w:rFonts w:hint="eastAsia" w:ascii="宋体" w:hAnsi="宋体" w:eastAsia="宋体" w:cs="宋体"/>
          <w:sz w:val="21"/>
          <w:szCs w:val="21"/>
          <w:lang w:eastAsia="zh-CN"/>
        </w:rPr>
        <w:t>采购控制价</w:t>
      </w:r>
      <w:r>
        <w:rPr>
          <w:rFonts w:hint="eastAsia" w:ascii="宋体" w:hAnsi="宋体" w:eastAsia="宋体" w:cs="宋体"/>
          <w:sz w:val="21"/>
          <w:szCs w:val="21"/>
        </w:rPr>
        <w:t>（价税合计）：</w:t>
      </w:r>
      <w:r>
        <w:rPr>
          <w:rFonts w:hint="eastAsia" w:ascii="宋体" w:hAnsi="宋体" w:eastAsia="宋体" w:cs="宋体"/>
          <w:sz w:val="21"/>
          <w:szCs w:val="21"/>
          <w:lang w:val="en-US" w:eastAsia="zh-CN"/>
        </w:rPr>
        <w:t>¥</w:t>
      </w:r>
      <w:r>
        <w:rPr>
          <w:rFonts w:hint="eastAsia" w:hAnsi="宋体" w:cs="宋体"/>
          <w:sz w:val="21"/>
          <w:szCs w:val="21"/>
          <w:lang w:val="en-US" w:eastAsia="zh-CN"/>
        </w:rPr>
        <w:t>28</w:t>
      </w:r>
      <w:r>
        <w:rPr>
          <w:rFonts w:hint="eastAsia" w:hAnsi="宋体" w:eastAsia="宋体" w:cs="宋体"/>
          <w:sz w:val="21"/>
          <w:szCs w:val="21"/>
          <w:lang w:val="en-US" w:eastAsia="zh-CN"/>
        </w:rPr>
        <w:t>0000.00</w:t>
      </w:r>
      <w:r>
        <w:rPr>
          <w:rFonts w:hint="eastAsia" w:ascii="宋体" w:hAnsi="宋体" w:eastAsia="宋体" w:cs="宋体"/>
          <w:sz w:val="21"/>
          <w:szCs w:val="21"/>
        </w:rPr>
        <w:t>元</w:t>
      </w:r>
      <w:r>
        <w:rPr>
          <w:rFonts w:hint="eastAsia" w:hAnsi="宋体" w:eastAsia="宋体" w:cs="宋体"/>
          <w:sz w:val="21"/>
          <w:szCs w:val="21"/>
          <w:lang w:eastAsia="zh-CN"/>
        </w:rPr>
        <w:t>（</w:t>
      </w:r>
      <w:r>
        <w:rPr>
          <w:rFonts w:hint="eastAsia" w:hAnsi="宋体" w:eastAsia="宋体" w:cs="宋体"/>
          <w:sz w:val="21"/>
          <w:szCs w:val="21"/>
          <w:lang w:val="en-US" w:eastAsia="zh-CN"/>
        </w:rPr>
        <w:t>大写：</w:t>
      </w:r>
      <w:r>
        <w:rPr>
          <w:rFonts w:hint="eastAsia" w:hAnsi="宋体" w:cs="宋体"/>
          <w:sz w:val="21"/>
          <w:szCs w:val="21"/>
          <w:lang w:val="en-US" w:eastAsia="zh-CN"/>
        </w:rPr>
        <w:t>贰拾捌</w:t>
      </w:r>
      <w:r>
        <w:rPr>
          <w:rFonts w:hint="eastAsia" w:hAnsi="宋体" w:eastAsia="宋体" w:cs="宋体"/>
          <w:sz w:val="21"/>
          <w:szCs w:val="21"/>
          <w:lang w:val="en-US" w:eastAsia="zh-CN"/>
        </w:rPr>
        <w:t>万元整</w:t>
      </w:r>
      <w:r>
        <w:rPr>
          <w:rFonts w:hint="eastAsia"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2.5</w:t>
      </w:r>
      <w:r>
        <w:rPr>
          <w:rFonts w:hint="eastAsia" w:ascii="宋体" w:hAnsi="宋体" w:eastAsia="宋体" w:cs="宋体"/>
          <w:sz w:val="21"/>
          <w:szCs w:val="21"/>
          <w:lang w:eastAsia="zh-CN"/>
        </w:rPr>
        <w:t>服务期限：</w:t>
      </w:r>
      <w:r>
        <w:rPr>
          <w:rFonts w:hint="eastAsia" w:hAnsi="宋体" w:eastAsia="宋体" w:cs="宋体"/>
          <w:sz w:val="21"/>
          <w:szCs w:val="21"/>
          <w:lang w:val="en-US" w:eastAsia="zh-CN"/>
        </w:rPr>
        <w:t>202</w:t>
      </w:r>
      <w:r>
        <w:rPr>
          <w:rFonts w:hint="eastAsia" w:hAnsi="宋体" w:cs="宋体"/>
          <w:sz w:val="21"/>
          <w:szCs w:val="21"/>
          <w:lang w:val="en-US" w:eastAsia="zh-CN"/>
        </w:rPr>
        <w:t>6</w:t>
      </w:r>
      <w:r>
        <w:rPr>
          <w:rFonts w:hint="eastAsia" w:hAnsi="宋体" w:eastAsia="宋体" w:cs="宋体"/>
          <w:sz w:val="21"/>
          <w:szCs w:val="21"/>
          <w:lang w:val="en-US" w:eastAsia="zh-CN"/>
        </w:rPr>
        <w:t>年1月16日至202</w:t>
      </w:r>
      <w:r>
        <w:rPr>
          <w:rFonts w:hint="eastAsia" w:hAnsi="宋体" w:cs="宋体"/>
          <w:sz w:val="21"/>
          <w:szCs w:val="21"/>
          <w:lang w:val="en-US" w:eastAsia="zh-CN"/>
        </w:rPr>
        <w:t>7</w:t>
      </w:r>
      <w:r>
        <w:rPr>
          <w:rFonts w:hint="eastAsia" w:hAnsi="宋体" w:eastAsia="宋体" w:cs="宋体"/>
          <w:sz w:val="21"/>
          <w:szCs w:val="21"/>
          <w:lang w:val="en-US" w:eastAsia="zh-CN"/>
        </w:rPr>
        <w:t>年1月15日</w:t>
      </w:r>
      <w:r>
        <w:rPr>
          <w:rFonts w:hint="eastAsia" w:ascii="宋体" w:hAnsi="宋体" w:eastAsia="宋体" w:cs="宋体"/>
          <w:sz w:val="21"/>
          <w:szCs w:val="21"/>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hAnsi="宋体" w:eastAsia="宋体" w:cs="宋体"/>
          <w:sz w:val="21"/>
          <w:szCs w:val="21"/>
          <w:lang w:val="en-US" w:eastAsia="zh-CN"/>
        </w:rPr>
        <w:t>6</w:t>
      </w:r>
      <w:r>
        <w:rPr>
          <w:rFonts w:hint="eastAsia" w:ascii="宋体" w:hAnsi="宋体" w:eastAsia="宋体" w:cs="宋体"/>
          <w:sz w:val="21"/>
          <w:szCs w:val="21"/>
          <w:lang w:eastAsia="zh-CN"/>
        </w:rPr>
        <w:t>服务地点</w:t>
      </w:r>
      <w:r>
        <w:rPr>
          <w:rFonts w:hint="eastAsia" w:ascii="宋体" w:hAnsi="宋体" w:eastAsia="宋体" w:cs="宋体"/>
          <w:sz w:val="21"/>
          <w:szCs w:val="21"/>
        </w:rPr>
        <w:t>：采购人指定地点。</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资格审查方式：资格后审。</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bCs/>
          <w:sz w:val="21"/>
          <w:szCs w:val="21"/>
        </w:rPr>
      </w:pPr>
      <w:bookmarkStart w:id="24" w:name="_Toc18025"/>
      <w:r>
        <w:rPr>
          <w:rFonts w:hint="eastAsia" w:ascii="宋体" w:hAnsi="宋体" w:eastAsia="宋体" w:cs="宋体"/>
          <w:b/>
          <w:bCs/>
          <w:sz w:val="21"/>
          <w:szCs w:val="21"/>
        </w:rPr>
        <w:t>3.供应商资格要求</w:t>
      </w:r>
      <w:bookmarkEnd w:id="24"/>
    </w:p>
    <w:p>
      <w:pPr>
        <w:keepNext w:val="0"/>
        <w:keepLines w:val="0"/>
        <w:pageBreakBefore w:val="0"/>
        <w:tabs>
          <w:tab w:val="left" w:pos="-540"/>
        </w:tabs>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3.1供应商须为中华人民共和国境内登记注册的法人或非法人组织，具备有效的营业执照（或其他类型法人机构法定证明文件）。</w:t>
      </w:r>
    </w:p>
    <w:p>
      <w:pPr>
        <w:keepNext w:val="0"/>
        <w:keepLines w:val="0"/>
        <w:pageBreakBefore w:val="0"/>
        <w:tabs>
          <w:tab w:val="left" w:pos="-540"/>
        </w:tabs>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信誉要求：供应商未被列入中国执行信息公开网（http://zxgk.court.gov.cn/shixin/）“失信被执行人名单”；供应商在国家企业信用信息公示系统（www.gsxt.gov.cn）中未出现列入严重违法失信企业名单（黑名单）且未被移出的不良情况（由采购</w:t>
      </w:r>
      <w:r>
        <w:rPr>
          <w:rFonts w:hint="eastAsia" w:ascii="宋体" w:hAnsi="宋体" w:eastAsia="宋体" w:cs="宋体"/>
          <w:sz w:val="21"/>
          <w:szCs w:val="21"/>
          <w:lang w:val="en-US" w:eastAsia="zh-CN"/>
        </w:rPr>
        <w:t>人</w:t>
      </w:r>
      <w:r>
        <w:rPr>
          <w:rFonts w:hint="eastAsia" w:ascii="宋体" w:hAnsi="宋体" w:eastAsia="宋体" w:cs="宋体"/>
          <w:sz w:val="21"/>
          <w:szCs w:val="21"/>
        </w:rPr>
        <w:t>在响应文件递交截止时间前一天查询并于评审时将查询结果提交询比小组）。</w:t>
      </w:r>
    </w:p>
    <w:p>
      <w:pPr>
        <w:keepNext w:val="0"/>
        <w:keepLines w:val="0"/>
        <w:pageBreakBefore w:val="0"/>
        <w:tabs>
          <w:tab w:val="left" w:pos="-540"/>
        </w:tabs>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3.3</w:t>
      </w:r>
      <w:r>
        <w:rPr>
          <w:rFonts w:hint="eastAsia" w:ascii="宋体" w:hAnsi="宋体" w:eastAsia="宋体" w:cs="宋体"/>
          <w:kern w:val="0"/>
          <w:sz w:val="21"/>
          <w:szCs w:val="21"/>
        </w:rPr>
        <w:t>本项目不接受联合体参加。</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bCs/>
          <w:sz w:val="21"/>
          <w:szCs w:val="21"/>
        </w:rPr>
      </w:pPr>
      <w:bookmarkStart w:id="25" w:name="_Toc24347"/>
      <w:r>
        <w:rPr>
          <w:rFonts w:hint="eastAsia" w:ascii="宋体" w:hAnsi="宋体" w:eastAsia="宋体" w:cs="宋体"/>
          <w:b/>
          <w:bCs/>
          <w:sz w:val="21"/>
          <w:szCs w:val="21"/>
        </w:rPr>
        <w:t>4.</w:t>
      </w:r>
      <w:r>
        <w:rPr>
          <w:rFonts w:hint="eastAsia" w:ascii="宋体" w:hAnsi="宋体" w:eastAsia="宋体" w:cs="宋体"/>
          <w:b/>
          <w:bCs/>
          <w:sz w:val="21"/>
          <w:szCs w:val="21"/>
          <w:lang w:eastAsia="zh-CN"/>
        </w:rPr>
        <w:t>询比采购文件</w:t>
      </w:r>
      <w:r>
        <w:rPr>
          <w:rFonts w:hint="eastAsia" w:ascii="宋体" w:hAnsi="宋体" w:eastAsia="宋体" w:cs="宋体"/>
          <w:b/>
          <w:bCs/>
          <w:sz w:val="21"/>
          <w:szCs w:val="21"/>
        </w:rPr>
        <w:t>的获取</w:t>
      </w:r>
      <w:bookmarkEnd w:id="25"/>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获取方式一：凡愿意参加本项目的供应商请持</w:t>
      </w:r>
      <w:r>
        <w:rPr>
          <w:rFonts w:hint="eastAsia" w:ascii="宋体" w:hAnsi="宋体" w:eastAsia="宋体" w:cs="宋体"/>
          <w:sz w:val="21"/>
          <w:szCs w:val="21"/>
          <w:lang w:eastAsia="zh-CN"/>
        </w:rPr>
        <w:t>营业执照（或其他类型法人机构法定证明文件）加盖单位公章</w:t>
      </w:r>
      <w:r>
        <w:rPr>
          <w:rFonts w:hint="eastAsia" w:ascii="宋体" w:hAnsi="宋体" w:eastAsia="宋体" w:cs="宋体"/>
          <w:kern w:val="0"/>
          <w:sz w:val="21"/>
          <w:szCs w:val="21"/>
        </w:rPr>
        <w:t>的复印件、</w:t>
      </w:r>
      <w:r>
        <w:rPr>
          <w:rFonts w:hint="eastAsia" w:ascii="宋体" w:hAnsi="宋体" w:eastAsia="宋体" w:cs="宋体"/>
          <w:sz w:val="21"/>
          <w:szCs w:val="21"/>
          <w:highlight w:val="none"/>
        </w:rPr>
        <w:t>法定代表人（或负责人）身份证明书（原件）、法定代表人（或负责人）授权委托书（原件）、委托代理人身份证（原件）于</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日至</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日</w:t>
      </w:r>
      <w:r>
        <w:rPr>
          <w:rFonts w:hint="eastAsia" w:ascii="宋体" w:hAnsi="宋体" w:eastAsia="宋体" w:cs="宋体"/>
          <w:kern w:val="0"/>
          <w:sz w:val="21"/>
          <w:szCs w:val="21"/>
          <w:highlight w:val="none"/>
        </w:rPr>
        <w:t>，每日上午9：00时至12：00时，下午</w:t>
      </w:r>
      <w:r>
        <w:rPr>
          <w:rFonts w:hint="eastAsia" w:hAnsi="宋体" w:cs="宋体"/>
          <w:kern w:val="0"/>
          <w:sz w:val="21"/>
          <w:szCs w:val="21"/>
          <w:highlight w:val="none"/>
          <w:lang w:val="en-US" w:eastAsia="zh-CN"/>
        </w:rPr>
        <w:t>14:00</w:t>
      </w:r>
      <w:r>
        <w:rPr>
          <w:rFonts w:hint="eastAsia" w:ascii="宋体" w:hAnsi="宋体" w:eastAsia="宋体" w:cs="宋体"/>
          <w:kern w:val="0"/>
          <w:sz w:val="21"/>
          <w:szCs w:val="21"/>
          <w:highlight w:val="none"/>
        </w:rPr>
        <w:t>时至1</w:t>
      </w:r>
      <w:r>
        <w:rPr>
          <w:rFonts w:hint="eastAsia" w:hAnsi="宋体" w:cs="宋体"/>
          <w:kern w:val="0"/>
          <w:sz w:val="21"/>
          <w:szCs w:val="21"/>
          <w:highlight w:val="none"/>
          <w:lang w:val="en-US" w:eastAsia="zh-CN"/>
        </w:rPr>
        <w:t>8</w:t>
      </w:r>
      <w:r>
        <w:rPr>
          <w:rFonts w:hint="eastAsia" w:ascii="宋体" w:hAnsi="宋体" w:eastAsia="宋体" w:cs="宋体"/>
          <w:kern w:val="0"/>
          <w:sz w:val="21"/>
          <w:szCs w:val="21"/>
          <w:highlight w:val="none"/>
        </w:rPr>
        <w:t>：</w:t>
      </w:r>
      <w:r>
        <w:rPr>
          <w:rFonts w:hint="eastAsia" w:hAnsi="宋体" w:cs="宋体"/>
          <w:kern w:val="0"/>
          <w:sz w:val="21"/>
          <w:szCs w:val="21"/>
          <w:highlight w:val="none"/>
          <w:lang w:val="en-US" w:eastAsia="zh-CN"/>
        </w:rPr>
        <w:t>0</w:t>
      </w:r>
      <w:r>
        <w:rPr>
          <w:rFonts w:hint="eastAsia" w:ascii="宋体" w:hAnsi="宋体" w:eastAsia="宋体" w:cs="宋体"/>
          <w:kern w:val="0"/>
          <w:sz w:val="21"/>
          <w:szCs w:val="21"/>
          <w:highlight w:val="none"/>
        </w:rPr>
        <w:t>0时</w:t>
      </w:r>
      <w:r>
        <w:rPr>
          <w:rFonts w:hint="eastAsia" w:ascii="宋体" w:hAnsi="宋体" w:eastAsia="宋体" w:cs="宋体"/>
          <w:kern w:val="0"/>
          <w:sz w:val="21"/>
          <w:szCs w:val="21"/>
        </w:rPr>
        <w:t>（北京时间</w:t>
      </w:r>
      <w:r>
        <w:rPr>
          <w:rFonts w:hint="eastAsia" w:ascii="宋体" w:hAnsi="宋体" w:eastAsia="宋体" w:cs="宋体"/>
          <w:kern w:val="0"/>
          <w:sz w:val="21"/>
          <w:szCs w:val="21"/>
          <w:lang w:eastAsia="zh-CN"/>
        </w:rPr>
        <w:t>，节假日除外</w:t>
      </w:r>
      <w:r>
        <w:rPr>
          <w:rFonts w:hint="eastAsia" w:ascii="宋体" w:hAnsi="宋体" w:eastAsia="宋体" w:cs="宋体"/>
          <w:kern w:val="0"/>
          <w:sz w:val="21"/>
          <w:szCs w:val="21"/>
        </w:rPr>
        <w:t>）到</w:t>
      </w:r>
      <w:r>
        <w:rPr>
          <w:rFonts w:hint="eastAsia" w:hAnsi="宋体" w:eastAsia="宋体" w:cs="宋体"/>
          <w:kern w:val="0"/>
          <w:sz w:val="21"/>
          <w:szCs w:val="21"/>
          <w:lang w:val="en-US" w:eastAsia="zh-CN"/>
        </w:rPr>
        <w:t>富滇银行昆明禄劝支行</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地址</w:t>
      </w:r>
      <w:r>
        <w:rPr>
          <w:rFonts w:hint="eastAsia" w:hAnsi="宋体" w:eastAsia="宋体" w:cs="宋体"/>
          <w:kern w:val="0"/>
          <w:sz w:val="21"/>
          <w:szCs w:val="21"/>
          <w:lang w:val="en-US" w:eastAsia="zh-CN"/>
        </w:rPr>
        <w:t>：</w:t>
      </w:r>
      <w:r>
        <w:rPr>
          <w:rFonts w:hint="eastAsia" w:ascii="宋体" w:hAnsi="宋体" w:eastAsia="宋体" w:cs="宋体"/>
          <w:sz w:val="21"/>
          <w:szCs w:val="21"/>
        </w:rPr>
        <w:t>禄劝彝族苗族自治县秀屏路184号</w:t>
      </w:r>
      <w:r>
        <w:rPr>
          <w:rFonts w:hint="eastAsia" w:ascii="宋体" w:hAnsi="宋体" w:eastAsia="宋体" w:cs="宋体"/>
          <w:kern w:val="0"/>
          <w:sz w:val="21"/>
          <w:szCs w:val="21"/>
        </w:rPr>
        <w:t>）获取</w:t>
      </w:r>
      <w:r>
        <w:rPr>
          <w:rFonts w:hint="eastAsia" w:ascii="宋体" w:hAnsi="宋体" w:eastAsia="宋体" w:cs="宋体"/>
          <w:kern w:val="0"/>
          <w:sz w:val="21"/>
          <w:szCs w:val="21"/>
          <w:lang w:eastAsia="zh-CN"/>
        </w:rPr>
        <w:t>询比采购文件</w:t>
      </w:r>
      <w:r>
        <w:rPr>
          <w:rFonts w:hint="eastAsia" w:ascii="宋体" w:hAnsi="宋体" w:eastAsia="宋体" w:cs="宋体"/>
          <w:kern w:val="0"/>
          <w:sz w:val="21"/>
          <w:szCs w:val="21"/>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0"/>
          <w:sz w:val="21"/>
          <w:szCs w:val="21"/>
        </w:rPr>
        <w:t>获取方式二：</w:t>
      </w:r>
      <w:r>
        <w:rPr>
          <w:rFonts w:hint="eastAsia" w:ascii="宋体" w:hAnsi="宋体" w:eastAsia="宋体" w:cs="宋体"/>
          <w:sz w:val="21"/>
          <w:szCs w:val="21"/>
          <w:highlight w:val="none"/>
        </w:rPr>
        <w:t>将以下资料加盖</w:t>
      </w:r>
      <w:r>
        <w:rPr>
          <w:rFonts w:hint="eastAsia" w:hAnsi="宋体" w:eastAsia="宋体" w:cs="宋体"/>
          <w:sz w:val="21"/>
          <w:szCs w:val="21"/>
          <w:highlight w:val="none"/>
          <w:lang w:val="en-US" w:eastAsia="zh-CN"/>
        </w:rPr>
        <w:t>单位</w:t>
      </w:r>
      <w:r>
        <w:rPr>
          <w:rFonts w:hint="eastAsia" w:ascii="宋体" w:hAnsi="宋体" w:eastAsia="宋体" w:cs="宋体"/>
          <w:sz w:val="21"/>
          <w:szCs w:val="21"/>
          <w:highlight w:val="none"/>
        </w:rPr>
        <w:t>公章的扫描件①营业执照（或其他类型法人机构法定证明文件）；②法定代表人（或负责人）身份证明书；③法定代表人（或负责人）授权委托书；④委托代理人身份证复印件；⑤联系人姓名、联系电话</w:t>
      </w:r>
      <w:r>
        <w:rPr>
          <w:rFonts w:hint="eastAsia" w:ascii="宋体" w:hAnsi="宋体" w:eastAsia="宋体" w:cs="宋体"/>
          <w:kern w:val="0"/>
          <w:sz w:val="21"/>
          <w:szCs w:val="21"/>
        </w:rPr>
        <w:t>，</w:t>
      </w:r>
      <w:r>
        <w:rPr>
          <w:rFonts w:hint="eastAsia" w:ascii="宋体" w:hAnsi="宋体" w:eastAsia="宋体" w:cs="宋体"/>
          <w:kern w:val="0"/>
          <w:sz w:val="21"/>
          <w:szCs w:val="21"/>
          <w:highlight w:val="none"/>
        </w:rPr>
        <w:t>于</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日至</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日</w:t>
      </w:r>
      <w:r>
        <w:rPr>
          <w:rFonts w:hint="eastAsia" w:ascii="宋体" w:hAnsi="宋体" w:eastAsia="宋体" w:cs="宋体"/>
          <w:kern w:val="0"/>
          <w:sz w:val="21"/>
          <w:szCs w:val="21"/>
          <w:highlight w:val="none"/>
        </w:rPr>
        <w:t>，每日上午9：00时至12：00时，下午</w:t>
      </w:r>
      <w:r>
        <w:rPr>
          <w:rFonts w:hint="eastAsia" w:hAnsi="宋体" w:cs="宋体"/>
          <w:kern w:val="0"/>
          <w:sz w:val="21"/>
          <w:szCs w:val="21"/>
          <w:highlight w:val="none"/>
          <w:lang w:val="en-US" w:eastAsia="zh-CN"/>
        </w:rPr>
        <w:t>14:00</w:t>
      </w:r>
      <w:r>
        <w:rPr>
          <w:rFonts w:hint="eastAsia" w:ascii="宋体" w:hAnsi="宋体" w:eastAsia="宋体" w:cs="宋体"/>
          <w:kern w:val="0"/>
          <w:sz w:val="21"/>
          <w:szCs w:val="21"/>
          <w:highlight w:val="none"/>
        </w:rPr>
        <w:t>时至1</w:t>
      </w:r>
      <w:r>
        <w:rPr>
          <w:rFonts w:hint="eastAsia" w:hAnsi="宋体" w:cs="宋体"/>
          <w:kern w:val="0"/>
          <w:sz w:val="21"/>
          <w:szCs w:val="21"/>
          <w:highlight w:val="none"/>
          <w:lang w:val="en-US" w:eastAsia="zh-CN"/>
        </w:rPr>
        <w:t>8</w:t>
      </w:r>
      <w:r>
        <w:rPr>
          <w:rFonts w:hint="eastAsia" w:ascii="宋体" w:hAnsi="宋体" w:eastAsia="宋体" w:cs="宋体"/>
          <w:kern w:val="0"/>
          <w:sz w:val="21"/>
          <w:szCs w:val="21"/>
          <w:highlight w:val="none"/>
        </w:rPr>
        <w:t>：</w:t>
      </w:r>
      <w:r>
        <w:rPr>
          <w:rFonts w:hint="eastAsia" w:hAnsi="宋体" w:cs="宋体"/>
          <w:kern w:val="0"/>
          <w:sz w:val="21"/>
          <w:szCs w:val="21"/>
          <w:highlight w:val="none"/>
          <w:lang w:val="en-US" w:eastAsia="zh-CN"/>
        </w:rPr>
        <w:t>0</w:t>
      </w:r>
      <w:r>
        <w:rPr>
          <w:rFonts w:hint="eastAsia" w:ascii="宋体" w:hAnsi="宋体" w:eastAsia="宋体" w:cs="宋体"/>
          <w:kern w:val="0"/>
          <w:sz w:val="21"/>
          <w:szCs w:val="21"/>
          <w:highlight w:val="none"/>
        </w:rPr>
        <w:t>0时</w:t>
      </w:r>
      <w:r>
        <w:rPr>
          <w:rFonts w:hint="eastAsia" w:ascii="宋体" w:hAnsi="宋体" w:eastAsia="宋体" w:cs="宋体"/>
          <w:kern w:val="0"/>
          <w:sz w:val="21"/>
          <w:szCs w:val="21"/>
        </w:rPr>
        <w:t>（北京时间</w:t>
      </w:r>
      <w:r>
        <w:rPr>
          <w:rFonts w:hint="eastAsia" w:ascii="宋体" w:hAnsi="宋体" w:eastAsia="宋体" w:cs="宋体"/>
          <w:kern w:val="0"/>
          <w:sz w:val="21"/>
          <w:szCs w:val="21"/>
          <w:lang w:eastAsia="zh-CN"/>
        </w:rPr>
        <w:t>，节假日除外</w:t>
      </w:r>
      <w:r>
        <w:rPr>
          <w:rFonts w:hint="eastAsia" w:ascii="宋体" w:hAnsi="宋体" w:eastAsia="宋体" w:cs="宋体"/>
          <w:kern w:val="0"/>
          <w:sz w:val="21"/>
          <w:szCs w:val="21"/>
        </w:rPr>
        <w:t>）发送至</w:t>
      </w:r>
      <w:r>
        <w:rPr>
          <w:rFonts w:hint="eastAsia" w:ascii="宋体" w:hAnsi="宋体" w:eastAsia="宋体" w:cs="宋体"/>
          <w:kern w:val="0"/>
          <w:sz w:val="21"/>
          <w:szCs w:val="21"/>
          <w:lang w:val="en-US" w:eastAsia="zh-CN"/>
        </w:rPr>
        <w:t>邮箱</w:t>
      </w:r>
      <w:r>
        <w:rPr>
          <w:rFonts w:hint="eastAsia" w:hAnsi="宋体" w:eastAsia="宋体" w:cs="宋体"/>
          <w:kern w:val="0"/>
          <w:sz w:val="21"/>
          <w:szCs w:val="21"/>
          <w:lang w:val="en-US" w:eastAsia="zh-CN"/>
        </w:rPr>
        <w:t>：505698083@qq.com,</w:t>
      </w:r>
      <w:r>
        <w:rPr>
          <w:rFonts w:hint="eastAsia" w:ascii="宋体" w:hAnsi="宋体" w:eastAsia="宋体" w:cs="宋体"/>
          <w:kern w:val="0"/>
          <w:sz w:val="21"/>
          <w:szCs w:val="21"/>
        </w:rPr>
        <w:t>线上获取</w:t>
      </w:r>
      <w:r>
        <w:rPr>
          <w:rFonts w:hint="eastAsia" w:ascii="宋体" w:hAnsi="宋体" w:eastAsia="宋体" w:cs="宋体"/>
          <w:kern w:val="0"/>
          <w:sz w:val="21"/>
          <w:szCs w:val="21"/>
          <w:lang w:eastAsia="zh-CN"/>
        </w:rPr>
        <w:t>询比采购文件</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bCs/>
          <w:sz w:val="21"/>
          <w:szCs w:val="21"/>
          <w:highlight w:val="yellow"/>
          <w:lang w:eastAsia="zh-CN"/>
        </w:rPr>
      </w:pPr>
      <w:bookmarkStart w:id="26" w:name="_Toc27671"/>
      <w:r>
        <w:rPr>
          <w:rFonts w:hint="eastAsia" w:ascii="宋体" w:hAnsi="宋体" w:eastAsia="宋体" w:cs="宋体"/>
          <w:b/>
          <w:bCs/>
          <w:sz w:val="21"/>
          <w:szCs w:val="21"/>
        </w:rPr>
        <w:t>5.响应文件的</w:t>
      </w:r>
      <w:bookmarkEnd w:id="26"/>
      <w:r>
        <w:rPr>
          <w:rFonts w:hint="eastAsia" w:hAnsi="宋体" w:eastAsia="宋体" w:cs="宋体"/>
          <w:b/>
          <w:bCs/>
          <w:sz w:val="21"/>
          <w:szCs w:val="21"/>
          <w:lang w:val="en-US" w:eastAsia="zh-CN"/>
        </w:rPr>
        <w:t>递交</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5.1递交响应文件的截止时间：</w:t>
      </w:r>
      <w:r>
        <w:rPr>
          <w:rFonts w:hint="eastAsia" w:ascii="宋体" w:hAnsi="宋体" w:eastAsia="宋体" w:cs="宋体"/>
          <w:sz w:val="21"/>
          <w:szCs w:val="21"/>
          <w:highlight w:val="none"/>
          <w:lang w:val="en-US" w:eastAsia="zh-CN"/>
        </w:rPr>
        <w:t>202</w:t>
      </w:r>
      <w:r>
        <w:rPr>
          <w:rFonts w:hint="eastAsia"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月</w:t>
      </w:r>
      <w:r>
        <w:rPr>
          <w:rFonts w:hint="eastAsia" w:hAnsi="宋体" w:cs="宋体"/>
          <w:sz w:val="21"/>
          <w:szCs w:val="21"/>
          <w:highlight w:val="none"/>
          <w:lang w:val="en-US" w:eastAsia="zh-CN"/>
        </w:rPr>
        <w:t>24</w:t>
      </w:r>
      <w:r>
        <w:rPr>
          <w:rFonts w:hint="eastAsia" w:ascii="宋体" w:hAnsi="宋体" w:eastAsia="宋体" w:cs="宋体"/>
          <w:sz w:val="21"/>
          <w:szCs w:val="21"/>
          <w:highlight w:val="none"/>
        </w:rPr>
        <w:t>日</w:t>
      </w:r>
      <w:r>
        <w:rPr>
          <w:rFonts w:hint="eastAsia" w:ascii="宋体" w:hAnsi="宋体" w:eastAsia="宋体" w:cs="宋体"/>
          <w:kern w:val="0"/>
          <w:sz w:val="21"/>
          <w:szCs w:val="21"/>
        </w:rPr>
        <w:t>至1</w:t>
      </w:r>
      <w:r>
        <w:rPr>
          <w:rFonts w:hint="eastAsia" w:hAnsi="宋体" w:cs="宋体"/>
          <w:kern w:val="0"/>
          <w:sz w:val="21"/>
          <w:szCs w:val="21"/>
          <w:lang w:val="en-US" w:eastAsia="zh-CN"/>
        </w:rPr>
        <w:t>6</w:t>
      </w:r>
      <w:r>
        <w:rPr>
          <w:rFonts w:hint="eastAsia" w:ascii="宋体" w:hAnsi="宋体" w:eastAsia="宋体" w:cs="宋体"/>
          <w:kern w:val="0"/>
          <w:sz w:val="21"/>
          <w:szCs w:val="21"/>
        </w:rPr>
        <w:t>：</w:t>
      </w:r>
      <w:r>
        <w:rPr>
          <w:rFonts w:hint="eastAsia" w:hAnsi="宋体" w:cs="宋体"/>
          <w:kern w:val="0"/>
          <w:sz w:val="21"/>
          <w:szCs w:val="21"/>
          <w:lang w:val="en-US" w:eastAsia="zh-CN"/>
        </w:rPr>
        <w:t>3</w:t>
      </w:r>
      <w:r>
        <w:rPr>
          <w:rFonts w:hint="eastAsia" w:ascii="宋体" w:hAnsi="宋体" w:eastAsia="宋体" w:cs="宋体"/>
          <w:kern w:val="0"/>
          <w:sz w:val="21"/>
          <w:szCs w:val="21"/>
        </w:rPr>
        <w:t>0时</w:t>
      </w:r>
      <w:r>
        <w:rPr>
          <w:rFonts w:hint="eastAsia" w:ascii="宋体" w:hAnsi="宋体" w:eastAsia="宋体" w:cs="宋体"/>
          <w:sz w:val="21"/>
          <w:szCs w:val="21"/>
        </w:rPr>
        <w:t>（北京时间）。</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5.2递交响应文件的地点：</w:t>
      </w:r>
      <w:r>
        <w:rPr>
          <w:rFonts w:hint="eastAsia" w:hAnsi="宋体" w:eastAsia="宋体" w:cs="宋体"/>
          <w:kern w:val="0"/>
          <w:sz w:val="21"/>
          <w:szCs w:val="21"/>
          <w:lang w:val="en-US" w:eastAsia="zh-CN"/>
        </w:rPr>
        <w:t>富滇银行昆明禄劝支行</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地址</w:t>
      </w:r>
      <w:r>
        <w:rPr>
          <w:rFonts w:hint="eastAsia" w:hAnsi="宋体" w:eastAsia="宋体" w:cs="宋体"/>
          <w:kern w:val="0"/>
          <w:sz w:val="21"/>
          <w:szCs w:val="21"/>
          <w:lang w:val="en-US" w:eastAsia="zh-CN"/>
        </w:rPr>
        <w:t>：</w:t>
      </w:r>
      <w:r>
        <w:rPr>
          <w:rFonts w:hint="eastAsia" w:ascii="宋体" w:hAnsi="宋体" w:eastAsia="宋体" w:cs="宋体"/>
          <w:sz w:val="21"/>
          <w:szCs w:val="21"/>
        </w:rPr>
        <w:t>禄劝彝族苗族自治县秀屏路184号</w:t>
      </w:r>
      <w:r>
        <w:rPr>
          <w:rFonts w:hint="eastAsia" w:ascii="宋体" w:hAnsi="宋体" w:eastAsia="宋体" w:cs="宋体"/>
          <w:kern w:val="0"/>
          <w:sz w:val="21"/>
          <w:szCs w:val="21"/>
        </w:rPr>
        <w:t>）</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5.3逾期送达或者未送达指定地点的，或不按</w:t>
      </w:r>
      <w:r>
        <w:rPr>
          <w:rFonts w:hint="eastAsia" w:ascii="宋体" w:hAnsi="宋体" w:eastAsia="宋体" w:cs="宋体"/>
          <w:sz w:val="21"/>
          <w:szCs w:val="21"/>
          <w:lang w:eastAsia="zh-CN"/>
        </w:rPr>
        <w:t>询比采购文件</w:t>
      </w:r>
      <w:r>
        <w:rPr>
          <w:rFonts w:hint="eastAsia" w:ascii="宋体" w:hAnsi="宋体" w:eastAsia="宋体" w:cs="宋体"/>
          <w:sz w:val="21"/>
          <w:szCs w:val="21"/>
        </w:rPr>
        <w:t>要求密封的响应文件，采购人将不予受理。</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auto"/>
          <w:sz w:val="21"/>
          <w:szCs w:val="21"/>
          <w:lang w:val="en-US" w:eastAsia="zh-CN"/>
        </w:rPr>
      </w:pPr>
      <w:bookmarkStart w:id="27" w:name="_Toc9375"/>
      <w:r>
        <w:rPr>
          <w:rFonts w:hint="eastAsia" w:ascii="宋体" w:hAnsi="宋体" w:eastAsia="宋体" w:cs="宋体"/>
          <w:b/>
          <w:bCs/>
          <w:sz w:val="21"/>
          <w:szCs w:val="21"/>
        </w:rPr>
        <w:t>6.</w:t>
      </w:r>
      <w:r>
        <w:rPr>
          <w:rFonts w:hint="eastAsia" w:ascii="宋体" w:hAnsi="宋体" w:eastAsia="宋体" w:cs="宋体"/>
          <w:b/>
          <w:bCs/>
          <w:color w:val="auto"/>
          <w:sz w:val="21"/>
          <w:szCs w:val="21"/>
        </w:rPr>
        <w:t>发布公告的媒介</w:t>
      </w:r>
      <w:bookmarkEnd w:id="27"/>
    </w:p>
    <w:p>
      <w:pPr>
        <w:pageBreakBefore w:val="0"/>
        <w:kinsoku/>
        <w:overflowPunct/>
        <w:topLinePunct w:val="0"/>
        <w:bidi w:val="0"/>
        <w:snapToGrid/>
        <w:spacing w:beforeAutospacing="0" w:afterAutospacing="0" w:line="360" w:lineRule="auto"/>
        <w:ind w:firstLine="420" w:firstLineChars="200"/>
        <w:outlineLvl w:val="0"/>
        <w:rPr>
          <w:rFonts w:hint="eastAsia" w:ascii="宋体" w:hAnsi="宋体" w:eastAsia="宋体" w:cs="宋体"/>
          <w:sz w:val="21"/>
          <w:szCs w:val="21"/>
        </w:rPr>
      </w:pPr>
      <w:bookmarkStart w:id="28" w:name="_Toc28291"/>
      <w:r>
        <w:rPr>
          <w:rFonts w:hint="eastAsia" w:ascii="宋体" w:hAnsi="宋体" w:eastAsia="宋体" w:cs="宋体"/>
          <w:color w:val="auto"/>
          <w:sz w:val="21"/>
          <w:szCs w:val="21"/>
        </w:rPr>
        <w:t>本次</w:t>
      </w:r>
      <w:r>
        <w:rPr>
          <w:rFonts w:hint="eastAsia" w:hAnsi="宋体" w:eastAsia="宋体" w:cs="宋体"/>
          <w:color w:val="auto"/>
          <w:sz w:val="21"/>
          <w:szCs w:val="21"/>
          <w:lang w:eastAsia="zh-CN"/>
        </w:rPr>
        <w:t>询比采购公告</w:t>
      </w:r>
      <w:r>
        <w:rPr>
          <w:rFonts w:hint="eastAsia" w:ascii="宋体" w:hAnsi="宋体" w:eastAsia="宋体" w:cs="宋体"/>
          <w:color w:val="auto"/>
          <w:sz w:val="21"/>
          <w:szCs w:val="21"/>
        </w:rPr>
        <w:t>在富滇银行门户网站（http://www.fudian-bank.com/）同步发布。采购人对其他网站或媒体转载的公告及公告内容不承担任何责任</w:t>
      </w:r>
      <w:r>
        <w:rPr>
          <w:rFonts w:hint="eastAsia" w:ascii="宋体" w:hAnsi="宋体" w:eastAsia="宋体" w:cs="宋体"/>
          <w:sz w:val="21"/>
          <w:szCs w:val="21"/>
        </w:rPr>
        <w:t>。</w:t>
      </w:r>
      <w:bookmarkEnd w:id="28"/>
      <w:bookmarkStart w:id="29" w:name="_Toc17894"/>
      <w:bookmarkStart w:id="30" w:name="_Toc14110"/>
      <w:bookmarkStart w:id="31" w:name="_Toc4723"/>
      <w:bookmarkStart w:id="32" w:name="_Toc17350"/>
      <w:bookmarkStart w:id="33" w:name="_Toc25971"/>
      <w:bookmarkStart w:id="34" w:name="_Toc12928"/>
      <w:bookmarkStart w:id="35" w:name="_Toc26905"/>
      <w:bookmarkStart w:id="36" w:name="_Toc85555611"/>
      <w:bookmarkStart w:id="37" w:name="_Toc21429"/>
      <w:bookmarkStart w:id="38" w:name="_Toc5196"/>
      <w:bookmarkStart w:id="39" w:name="_Toc3427"/>
      <w:bookmarkStart w:id="40" w:name="_Toc10653"/>
      <w:bookmarkStart w:id="41" w:name="_Toc20961"/>
      <w:bookmarkStart w:id="42" w:name="_Toc11505"/>
      <w:bookmarkStart w:id="43" w:name="_Toc18080"/>
      <w:bookmarkStart w:id="44" w:name="_Toc18524"/>
      <w:bookmarkStart w:id="45" w:name="_Toc24351"/>
      <w:bookmarkStart w:id="46" w:name="_Toc1429"/>
      <w:bookmarkStart w:id="47" w:name="_Toc25280"/>
      <w:bookmarkStart w:id="48" w:name="_Toc13243"/>
      <w:bookmarkStart w:id="49" w:name="_Toc14310"/>
      <w:bookmarkStart w:id="50" w:name="_Toc484"/>
      <w:bookmarkStart w:id="51" w:name="_Toc8626"/>
      <w:bookmarkStart w:id="52" w:name="_Toc25391"/>
      <w:bookmarkStart w:id="53" w:name="_Toc5884"/>
      <w:bookmarkStart w:id="54" w:name="_Toc3173"/>
      <w:bookmarkStart w:id="55" w:name="_Toc30636"/>
      <w:bookmarkStart w:id="56" w:name="_Toc868"/>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bCs/>
          <w:sz w:val="21"/>
          <w:szCs w:val="21"/>
        </w:rPr>
      </w:pPr>
      <w:bookmarkStart w:id="57" w:name="_Toc16528"/>
      <w:r>
        <w:rPr>
          <w:rFonts w:hint="eastAsia" w:ascii="宋体" w:hAnsi="宋体" w:eastAsia="宋体" w:cs="宋体"/>
          <w:b/>
          <w:bCs/>
          <w:sz w:val="21"/>
          <w:szCs w:val="21"/>
        </w:rPr>
        <w:t>7.联系方式</w:t>
      </w:r>
      <w:bookmarkEnd w:id="57"/>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采</w:t>
      </w:r>
      <w:r>
        <w:rPr>
          <w:rFonts w:hint="eastAsia" w:hAnsi="宋体" w:eastAsia="宋体" w:cs="宋体"/>
          <w:sz w:val="21"/>
          <w:szCs w:val="21"/>
          <w:lang w:val="en-US" w:eastAsia="zh-CN"/>
        </w:rPr>
        <w:t xml:space="preserve"> </w:t>
      </w:r>
      <w:r>
        <w:rPr>
          <w:rFonts w:hint="eastAsia" w:ascii="宋体" w:hAnsi="宋体" w:eastAsia="宋体" w:cs="宋体"/>
          <w:sz w:val="21"/>
          <w:szCs w:val="21"/>
          <w:lang w:val="zh-CN"/>
        </w:rPr>
        <w:t>购</w:t>
      </w:r>
      <w:r>
        <w:rPr>
          <w:rFonts w:hint="eastAsia" w:hAnsi="宋体" w:eastAsia="宋体" w:cs="宋体"/>
          <w:sz w:val="21"/>
          <w:szCs w:val="21"/>
          <w:lang w:val="en-US" w:eastAsia="zh-CN"/>
        </w:rPr>
        <w:t xml:space="preserve"> </w:t>
      </w:r>
      <w:r>
        <w:rPr>
          <w:rFonts w:hint="eastAsia" w:ascii="宋体" w:hAnsi="宋体" w:eastAsia="宋体" w:cs="宋体"/>
          <w:sz w:val="21"/>
          <w:szCs w:val="21"/>
          <w:lang w:val="zh-CN"/>
        </w:rPr>
        <w:t>人：</w:t>
      </w:r>
      <w:r>
        <w:rPr>
          <w:rFonts w:hint="eastAsia" w:hAnsi="宋体" w:eastAsia="宋体" w:cs="宋体"/>
          <w:sz w:val="21"/>
          <w:szCs w:val="21"/>
          <w:lang w:val="zh-CN"/>
        </w:rPr>
        <w:t>富滇银行股份有限公司</w:t>
      </w:r>
      <w:r>
        <w:rPr>
          <w:rFonts w:hint="eastAsia" w:hAnsi="宋体" w:eastAsia="宋体" w:cs="宋体"/>
          <w:sz w:val="21"/>
          <w:szCs w:val="21"/>
          <w:lang w:val="en-US" w:eastAsia="zh-CN"/>
        </w:rPr>
        <w:t>昆明禄劝</w:t>
      </w:r>
      <w:r>
        <w:rPr>
          <w:rFonts w:hint="eastAsia" w:hAnsi="宋体" w:eastAsia="宋体" w:cs="宋体"/>
          <w:sz w:val="21"/>
          <w:szCs w:val="21"/>
          <w:lang w:val="zh-CN"/>
        </w:rPr>
        <w:t>支行</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地    址</w:t>
      </w:r>
      <w:r>
        <w:rPr>
          <w:rFonts w:hint="eastAsia" w:hAnsi="宋体" w:eastAsia="宋体" w:cs="宋体"/>
          <w:sz w:val="21"/>
          <w:szCs w:val="21"/>
          <w:lang w:val="zh-CN"/>
        </w:rPr>
        <w:t>：</w:t>
      </w:r>
      <w:r>
        <w:rPr>
          <w:rFonts w:hint="eastAsia" w:ascii="宋体" w:hAnsi="宋体" w:eastAsia="宋体" w:cs="宋体"/>
          <w:sz w:val="21"/>
          <w:szCs w:val="21"/>
        </w:rPr>
        <w:t>禄劝彝族苗族自治县秀屏路184号</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zh-CN"/>
        </w:rPr>
        <w:t>联 系 人：</w:t>
      </w:r>
      <w:r>
        <w:rPr>
          <w:rFonts w:hint="eastAsia" w:hAnsi="宋体" w:eastAsia="宋体" w:cs="宋体"/>
          <w:sz w:val="21"/>
          <w:szCs w:val="21"/>
          <w:lang w:val="en-US" w:eastAsia="zh-CN"/>
        </w:rPr>
        <w:t>关老师</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zh-CN"/>
        </w:rPr>
        <w:t>电    话：</w:t>
      </w:r>
      <w:r>
        <w:rPr>
          <w:rFonts w:hint="eastAsia" w:hAnsi="宋体" w:eastAsia="宋体" w:cs="宋体"/>
          <w:sz w:val="21"/>
          <w:szCs w:val="21"/>
          <w:lang w:val="en-US" w:eastAsia="zh-CN"/>
        </w:rPr>
        <w:t>13888740731</w:t>
      </w:r>
    </w:p>
    <w:bookmarkEnd w:id="11"/>
    <w:bookmarkEnd w:id="12"/>
    <w:bookmarkEnd w:id="13"/>
    <w:bookmarkEnd w:id="14"/>
    <w:bookmarkEnd w:id="15"/>
    <w:bookmarkEnd w:id="16"/>
    <w:bookmarkEnd w:id="17"/>
    <w:bookmarkEnd w:id="18"/>
    <w:bookmarkEnd w:id="19"/>
    <w:bookmarkEnd w:id="20"/>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C202C"/>
    <w:rsid w:val="19BB4445"/>
    <w:rsid w:val="347D3C45"/>
    <w:rsid w:val="36E05914"/>
    <w:rsid w:val="54B36B6D"/>
    <w:rsid w:val="626C202C"/>
    <w:rsid w:val="7C06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napToGrid w:val="0"/>
      <w:kern w:val="21"/>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napToGrid/>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2024-12-20T01:50:00Z</dcterms:created>
  <dc:creator>FUDIAN</dc:creator>
  <cp:lastModifiedBy>FUDIAN</cp:lastModifiedBy>
  <dcterms:modified xsi:type="dcterms:W3CDTF">2025-12-11T10:20:52Z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3B99F497894D4E7498D0C925077B5622</vt:lpwstr>
  </property>
</Properties>
</file>